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977"/>
        <w:gridCol w:w="3260"/>
        <w:gridCol w:w="2196"/>
      </w:tblGrid>
      <w:tr w:rsidR="00313EA0" w:rsidRPr="00313EA0" w:rsidTr="00313EA0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Sıra 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Hizmetin Adı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Başvuruda İstenen Belgeler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Hizmetin Tamamlanma Süresi (En Geç)</w:t>
            </w:r>
          </w:p>
        </w:tc>
      </w:tr>
      <w:tr w:rsidR="00313EA0" w:rsidRPr="00313EA0" w:rsidTr="00313EA0">
        <w:trPr>
          <w:trHeight w:val="19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Diş Hekim Muayenesi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Nüfus Cüzdanı (T.C. Kimlik No'lu), Yeşil kartlı hastalarda hastanın sağlık karnesi, ücretli hastalar için vezne makbuzu, Muhtaç er erbaş karnesi TSK kurum sevki, özürlü raporu, mahkûmlar için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242D4B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  <w:r w:rsidR="00313EA0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DK</w:t>
            </w:r>
          </w:p>
        </w:tc>
      </w:tr>
      <w:tr w:rsidR="00313EA0" w:rsidRPr="00313EA0" w:rsidTr="00313EA0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Konsültasyon Diş Hekimi Muayenesi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 sonrası hekimin istemi (otomasyon üzerinden yapılır)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20 DK</w:t>
            </w:r>
          </w:p>
        </w:tc>
      </w:tr>
      <w:tr w:rsidR="00313EA0" w:rsidRPr="00313EA0" w:rsidTr="00313EA0">
        <w:trPr>
          <w:trHeight w:val="8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Ortopantomogra Film (Panoramik)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 sonrası hekimin istemi (otomasyon üzerinden yapılır)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15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Amalgam Dolgu (1 Yüzlü)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Amalgam Dolgu (2 Yüzlü)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Amalgam Dolgu (3 Yüzlü)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Ön Diş Kompozit Dolgu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Arkadiş Kompozit Dolgu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Ön Diş Işınlı Kompozit Dolgu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Arkadiş Işınlı Kompozit Dolgu (1 Yüzlü)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Arkadiş Işınlı Kompozit Dolgu (2 Yüzlü)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Arkadiş Işınlı Kompozit Dolgu (3 Yüzlü)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Kuafaj (Dolgu Hariç)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Amputasyon (Dolgu Hariç)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Kanal Tedavisi-Tek Kanal (Üst Dolgu Hariç)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Kanal Tedavisi-İki Kanal (Üst Dolgu Hariç)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45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Kanal Tedavisi-Üç Kanal (Üst Dolgu Hariç)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45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Kanal Tedavisi-İlave Her Kanal İçin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CA21B8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  <w:r w:rsidR="00313EA0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Black 5 (Kole) Dolgusu (Amalgam)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Black 5 (Kole) Dolgusu (Cam İyonomer)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Black 5 (Kole) Dolgusu (Kompozit)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Cam İ</w:t>
            </w: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yonomer Dolgu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Dentin Pinli Restorasyonu (Pin Başına) (Dolgu Hariç)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Gangren veya Periapikal Lezyon Tedavisi (Her Kanal İçin)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Gangren veya Periapikal Lezyon Tedavisi-Tek Kanal (Üst Dolgu Hariç)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Gangren veya Periapikal Lezyon Tedavisi-İki Kanal (Üst Dolgu Hariç)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45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Gangren veya Periapikal Lezyon Tedavisi-Üç Kanal (Üst Dolgu Hariç)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60 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Ekst</w:t>
            </w: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irpasyon (Her Diş İçin)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15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Tam Protez (Akrilik) (Tek Çene)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SGK'dan onaylı müstehak formu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200E4A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  <w:r w:rsidR="00242D4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="00313EA0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GÜN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Bölümlü Protez (Akrilik) (Tek Çene)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SGK'dan onaylı müstehak formu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200E4A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  <w:r w:rsidR="00242D4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="00313EA0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GÜN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Tam Protez (Metal Kaideli, Tek Çene)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Poliklinik muayenesi, SGK'dan onaylı </w:t>
            </w:r>
            <w:r w:rsidR="00A70EBE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müstahak</w:t>
            </w: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formu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200E4A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  <w:r w:rsidR="00242D4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="00313EA0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GÜN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Bölümlü Protez (Metal Kaideli, Tek Çene)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Poliklinik muayenesi, SGK'dan onaylı </w:t>
            </w:r>
            <w:r w:rsidR="00A70EBE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müstahak</w:t>
            </w: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formu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200E4A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  <w:r w:rsidR="00313EA0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GÜN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Besleme (Tek Çene)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242D4B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7 </w:t>
            </w:r>
            <w:r w:rsidR="00313EA0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GÜN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Tamir (Akrilik Protezde Kırık veya Çatlak)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242D4B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7 </w:t>
            </w:r>
            <w:r w:rsidR="00313EA0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GÜN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Kroşe İlavesi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242D4B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7 </w:t>
            </w:r>
            <w:r w:rsidR="00313EA0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GÜN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Diş İlavesi (Tek Diş)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242D4B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7 </w:t>
            </w:r>
            <w:r w:rsidR="00313EA0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GÜN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Oklüzar Aşındırmalar (Tek Çene)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2F6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15 </w:t>
            </w:r>
            <w:r w:rsidR="002F6DE0">
              <w:rPr>
                <w:rFonts w:ascii="Calibri" w:eastAsia="Times New Roman" w:hAnsi="Calibri" w:cs="Times New Roman"/>
                <w:color w:val="000000"/>
                <w:lang w:eastAsia="tr-TR"/>
              </w:rPr>
              <w:t>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A70EBE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Tek</w:t>
            </w:r>
            <w:r w:rsidR="00313EA0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Parça Döküm Kron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Poliklinik muayenesi, SGK'dan onaylı </w:t>
            </w:r>
            <w:r w:rsidR="00A70EBE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müstahak</w:t>
            </w: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formu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242D4B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10 </w:t>
            </w:r>
            <w:r w:rsidR="00313EA0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GÜN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Venner Kron (Akrilik)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Poliklinik muayenesi, SGK'dan onaylı </w:t>
            </w:r>
            <w:r w:rsidR="00A70EBE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müstahak</w:t>
            </w: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formu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200E4A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  <w:r w:rsidR="00242D4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="00313EA0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GÜN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Venner Kron (Seramik)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Poliklinik muayenesi, SGK'dan onaylı </w:t>
            </w:r>
            <w:r w:rsidR="00A70EBE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müstahak</w:t>
            </w: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formu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200E4A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20 </w:t>
            </w:r>
            <w:r w:rsidR="00313EA0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GÜN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Pivo (</w:t>
            </w:r>
            <w:r w:rsidR="00A70EBE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Çivili</w:t>
            </w: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Kron) veya Post-Core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242D4B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7 </w:t>
            </w:r>
            <w:r w:rsidR="00313EA0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GÜN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Geçici Kron (Her Diş İçin)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 GÜN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Kron Sökümü (Her Ayak Üye İçin)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15 </w:t>
            </w:r>
            <w:r w:rsidR="002F6DE0">
              <w:rPr>
                <w:rFonts w:ascii="Calibri" w:eastAsia="Times New Roman" w:hAnsi="Calibri" w:cs="Times New Roman"/>
                <w:color w:val="000000"/>
                <w:lang w:eastAsia="tr-TR"/>
              </w:rPr>
              <w:t>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Düşmüş Kron Köprü Simentasyonu (Her Sabit Tutucu İçin)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2F6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15 </w:t>
            </w:r>
            <w:r w:rsidR="002F6DE0">
              <w:rPr>
                <w:rFonts w:ascii="Calibri" w:eastAsia="Times New Roman" w:hAnsi="Calibri" w:cs="Times New Roman"/>
                <w:color w:val="000000"/>
                <w:lang w:eastAsia="tr-TR"/>
              </w:rPr>
              <w:t>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Kron Köprü Tamiri (Her Üye İçin)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242D4B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7 </w:t>
            </w:r>
            <w:r w:rsidR="00313EA0"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GÜN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Diş Çekimi (İnfiltrasyon Anestezi İle)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2F6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45 </w:t>
            </w:r>
            <w:r w:rsidR="002F6DE0">
              <w:rPr>
                <w:rFonts w:ascii="Calibri" w:eastAsia="Times New Roman" w:hAnsi="Calibri" w:cs="Times New Roman"/>
                <w:color w:val="000000"/>
                <w:lang w:eastAsia="tr-TR"/>
              </w:rPr>
              <w:t>DK</w:t>
            </w:r>
          </w:p>
        </w:tc>
      </w:tr>
      <w:tr w:rsidR="00313EA0" w:rsidRPr="00313EA0" w:rsidTr="00313E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Diş Çekimi (Rejyonel Anestezi İle)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2F6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45 </w:t>
            </w:r>
            <w:r w:rsidR="002F6DE0">
              <w:rPr>
                <w:rFonts w:ascii="Calibri" w:eastAsia="Times New Roman" w:hAnsi="Calibri" w:cs="Times New Roman"/>
                <w:color w:val="000000"/>
                <w:lang w:eastAsia="tr-TR"/>
              </w:rPr>
              <w:t>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Komplikasyon Diş Çekimi (İnfiltasyon Anestezi İle)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Komplikasyon Diş Çekimi (Rejyonel Anestezi İle)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Gömülü Diş Çekimi (Mukoza Retansiyonlu)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Gömülü Diş Çekimi (Kemik Retansiyonlu)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90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Gömülü Kanin-Promorlar Diş Çekimi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90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Kök Ucu Rezeksiyonu (Tek Diş İçin) (Diş Dolgusu Hariç)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Alveolit Cerrahi Tedavisi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Kanama Müdahalesi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Alveol Plastiği (Yarım Çene)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Alveol Düzeltmesi (Tek Çene)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Kist Operasyonu (Küçük)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120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Kist Operasyonu (Büyük)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120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Çene Lüksasyonu (Basit)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Vestibuloplasti Operasyonu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Apse Drenajı (Ekstra Oral)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Reimplantasyon (Tek Diş)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120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Küçük Ameliyat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90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Orta Ameliyat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120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Detertraj (Diş Taşı Temizliği) (Yarım Çene)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15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Subgingival Küretaj (Yarım Çene)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20 DK</w:t>
            </w:r>
          </w:p>
        </w:tc>
      </w:tr>
      <w:tr w:rsidR="00313EA0" w:rsidRPr="00313EA0" w:rsidTr="00313EA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Frenektomi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Poliklinik muayenesi, barkod, kurum içi sevk evrağı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A0" w:rsidRPr="00313EA0" w:rsidRDefault="00313EA0" w:rsidP="0031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13EA0">
              <w:rPr>
                <w:rFonts w:ascii="Calibri" w:eastAsia="Times New Roman" w:hAnsi="Calibri" w:cs="Times New Roman"/>
                <w:color w:val="000000"/>
                <w:lang w:eastAsia="tr-TR"/>
              </w:rPr>
              <w:t>30 DK</w:t>
            </w:r>
          </w:p>
        </w:tc>
      </w:tr>
    </w:tbl>
    <w:p w:rsidR="00BA58C9" w:rsidRDefault="00BA58C9"/>
    <w:p w:rsidR="00D14005" w:rsidRDefault="00D14005"/>
    <w:p w:rsidR="00D14005" w:rsidRDefault="00D14005"/>
    <w:p w:rsidR="00D14005" w:rsidRDefault="00D14005"/>
    <w:p w:rsidR="00D14005" w:rsidRDefault="00D14005"/>
    <w:p w:rsidR="00D14005" w:rsidRDefault="00D14005"/>
    <w:p w:rsidR="0081530B" w:rsidRDefault="0081530B"/>
    <w:p w:rsidR="0081530B" w:rsidRDefault="0081530B"/>
    <w:p w:rsidR="0081530B" w:rsidRDefault="0081530B"/>
    <w:p w:rsidR="0081530B" w:rsidRDefault="0081530B"/>
    <w:p w:rsidR="0081530B" w:rsidRDefault="0081530B"/>
    <w:p w:rsidR="0081530B" w:rsidRDefault="0081530B"/>
    <w:p w:rsidR="0081530B" w:rsidRDefault="0081530B"/>
    <w:p w:rsidR="00D14005" w:rsidRDefault="00D14005"/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311"/>
        <w:gridCol w:w="3368"/>
        <w:gridCol w:w="982"/>
        <w:gridCol w:w="334"/>
        <w:gridCol w:w="3796"/>
      </w:tblGrid>
      <w:tr w:rsidR="00D14005" w:rsidRPr="00D14005" w:rsidTr="00B819CD">
        <w:trPr>
          <w:trHeight w:val="570"/>
        </w:trPr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005" w:rsidRPr="00D14005" w:rsidRDefault="00D14005" w:rsidP="00D1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tr-TR"/>
              </w:rPr>
              <w:lastRenderedPageBreak/>
              <w:t xml:space="preserve">İlk </w:t>
            </w:r>
            <w:r w:rsidR="00DF697B"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tr-TR"/>
              </w:rPr>
              <w:t>Müracaat</w:t>
            </w: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tr-TR"/>
              </w:rPr>
              <w:t xml:space="preserve"> Yeri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005" w:rsidRPr="00D14005" w:rsidRDefault="00D14005" w:rsidP="00D1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tr-TR"/>
              </w:rPr>
              <w:t>İkinci Müracaat Yeri</w:t>
            </w:r>
          </w:p>
        </w:tc>
      </w:tr>
      <w:tr w:rsidR="002F6DE0" w:rsidRPr="00D14005" w:rsidTr="00B819CD">
        <w:trPr>
          <w:trHeight w:val="9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E0" w:rsidRPr="00D14005" w:rsidRDefault="002F6DE0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Adı</w:t>
            </w: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br/>
              <w:t>Soyadı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E0" w:rsidRPr="00D14005" w:rsidRDefault="002F6DE0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0466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Şener DURAN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E0" w:rsidRPr="00D14005" w:rsidRDefault="002F6DE0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Adı</w:t>
            </w: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br/>
              <w:t>Soyadı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E0" w:rsidRPr="00D14005" w:rsidRDefault="002F6DE0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0E41BB" w:rsidP="000466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DT</w:t>
            </w:r>
            <w:r w:rsidR="00200E4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 xml:space="preserve">. </w:t>
            </w:r>
            <w:r w:rsidR="004A57B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Serpil KAPLAN YALÇIN KAYA</w:t>
            </w:r>
          </w:p>
        </w:tc>
      </w:tr>
      <w:tr w:rsidR="002F6DE0" w:rsidRPr="00D14005" w:rsidTr="00B819CD">
        <w:trPr>
          <w:trHeight w:val="6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Ünvan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0466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 xml:space="preserve">İdari ve Mali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Hiz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Müd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Ünvan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0466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Hastane Yöneticisi</w:t>
            </w:r>
          </w:p>
        </w:tc>
      </w:tr>
      <w:tr w:rsidR="002F6DE0" w:rsidRPr="00D14005" w:rsidTr="00B819CD">
        <w:trPr>
          <w:trHeight w:val="86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Adres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E0" w:rsidRPr="00D14005" w:rsidRDefault="002F6DE0" w:rsidP="000466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Merkez Mah. Ünlü Sk. No.6 Güngören/İSTANBUL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Adres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E0" w:rsidRPr="00D14005" w:rsidRDefault="002F6DE0" w:rsidP="000466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 xml:space="preserve">Merkez Mah. Ünlü </w:t>
            </w:r>
            <w:proofErr w:type="spellStart"/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Sk</w:t>
            </w:r>
            <w:proofErr w:type="spellEnd"/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. No.6 Güngören/İSTANBUL</w:t>
            </w:r>
          </w:p>
        </w:tc>
      </w:tr>
      <w:tr w:rsidR="002F6DE0" w:rsidRPr="00D14005" w:rsidTr="00B819CD">
        <w:trPr>
          <w:trHeight w:val="551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Tel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0466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0212 556 36 36 - 140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Tel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0466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0212 556 36 36 - 140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</w:tr>
      <w:tr w:rsidR="002F6DE0" w:rsidRPr="00D14005" w:rsidTr="00B819CD">
        <w:trPr>
          <w:trHeight w:val="55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Fax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0466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0212 539 01 01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Fax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0466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0212 539 01 01</w:t>
            </w:r>
          </w:p>
        </w:tc>
      </w:tr>
      <w:tr w:rsidR="002F6DE0" w:rsidRPr="00D14005" w:rsidTr="00B819CD">
        <w:trPr>
          <w:trHeight w:val="601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E-Posta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043C22" w:rsidP="000466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sz w:val="26"/>
                <w:szCs w:val="26"/>
                <w:u w:val="single"/>
                <w:lang w:eastAsia="tr-TR"/>
              </w:rPr>
            </w:pPr>
            <w:hyperlink r:id="rId7" w:history="1">
              <w:r w:rsidR="002F6DE0" w:rsidRPr="00244A96">
                <w:rPr>
                  <w:rStyle w:val="Kpr"/>
                  <w:rFonts w:ascii="Calibri" w:eastAsia="Times New Roman" w:hAnsi="Calibri" w:cs="Times New Roman"/>
                  <w:b/>
                  <w:bCs/>
                  <w:sz w:val="26"/>
                  <w:szCs w:val="26"/>
                  <w:lang w:eastAsia="tr-TR"/>
                </w:rPr>
                <w:t>sener.duran@saglik.gov.tr</w:t>
              </w:r>
            </w:hyperlink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E-Posta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D14005" w:rsidRDefault="002F6DE0" w:rsidP="00D1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140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E0" w:rsidRPr="004A57B6" w:rsidRDefault="004A57B6" w:rsidP="000466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sz w:val="26"/>
                <w:szCs w:val="26"/>
                <w:u w:val="single"/>
                <w:lang w:eastAsia="tr-TR"/>
              </w:rPr>
            </w:pPr>
            <w:proofErr w:type="gramStart"/>
            <w:r w:rsidRPr="004A57B6">
              <w:rPr>
                <w:b/>
                <w:color w:val="0000FF"/>
                <w:u w:val="single"/>
              </w:rPr>
              <w:t>s</w:t>
            </w:r>
            <w:proofErr w:type="gramEnd"/>
            <w:r w:rsidRPr="004A57B6">
              <w:rPr>
                <w:b/>
                <w:color w:val="0000FF"/>
                <w:u w:val="single"/>
              </w:rPr>
              <w:t>.kaplanyalcinkaya@saglik.gov.tr</w:t>
            </w:r>
          </w:p>
        </w:tc>
      </w:tr>
    </w:tbl>
    <w:p w:rsidR="00D14005" w:rsidRDefault="00D14005"/>
    <w:sectPr w:rsidR="00D14005" w:rsidSect="004023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C22" w:rsidRDefault="00043C22" w:rsidP="00997022">
      <w:pPr>
        <w:spacing w:after="0" w:line="240" w:lineRule="auto"/>
      </w:pPr>
      <w:r>
        <w:separator/>
      </w:r>
    </w:p>
  </w:endnote>
  <w:endnote w:type="continuationSeparator" w:id="0">
    <w:p w:rsidR="00043C22" w:rsidRDefault="00043C22" w:rsidP="0099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022" w:rsidRDefault="009970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022" w:rsidRDefault="0099702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022" w:rsidRDefault="009970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C22" w:rsidRDefault="00043C22" w:rsidP="00997022">
      <w:pPr>
        <w:spacing w:after="0" w:line="240" w:lineRule="auto"/>
      </w:pPr>
      <w:r>
        <w:separator/>
      </w:r>
    </w:p>
  </w:footnote>
  <w:footnote w:type="continuationSeparator" w:id="0">
    <w:p w:rsidR="00043C22" w:rsidRDefault="00043C22" w:rsidP="00997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022" w:rsidRDefault="009970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022" w:rsidRPr="00997022" w:rsidRDefault="00997022" w:rsidP="00997022">
    <w:pPr>
      <w:pStyle w:val="stBilgi"/>
      <w:jc w:val="center"/>
      <w:rPr>
        <w:b/>
        <w:sz w:val="32"/>
        <w:szCs w:val="32"/>
      </w:rPr>
    </w:pPr>
    <w:bookmarkStart w:id="0" w:name="_GoBack"/>
    <w:r w:rsidRPr="00997022">
      <w:rPr>
        <w:b/>
        <w:sz w:val="32"/>
        <w:szCs w:val="32"/>
      </w:rPr>
      <w:t>KAMU HİZMET STANDARTI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022" w:rsidRDefault="009970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EA0"/>
    <w:rsid w:val="00032580"/>
    <w:rsid w:val="00043C22"/>
    <w:rsid w:val="0004669F"/>
    <w:rsid w:val="000E41BB"/>
    <w:rsid w:val="00200E4A"/>
    <w:rsid w:val="00242D4B"/>
    <w:rsid w:val="002F623A"/>
    <w:rsid w:val="002F6DE0"/>
    <w:rsid w:val="00313EA0"/>
    <w:rsid w:val="004023DD"/>
    <w:rsid w:val="004A57B6"/>
    <w:rsid w:val="005F23B8"/>
    <w:rsid w:val="00655CC1"/>
    <w:rsid w:val="0081530B"/>
    <w:rsid w:val="00997022"/>
    <w:rsid w:val="00A70EBE"/>
    <w:rsid w:val="00B819CD"/>
    <w:rsid w:val="00BA58C9"/>
    <w:rsid w:val="00BC5DD1"/>
    <w:rsid w:val="00CA21B8"/>
    <w:rsid w:val="00D04BBA"/>
    <w:rsid w:val="00D14005"/>
    <w:rsid w:val="00DF697B"/>
    <w:rsid w:val="00FF0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ECE0"/>
  <w15:docId w15:val="{6EF2BDD3-7E8D-4D6A-B641-FE7602D3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3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1400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2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1B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97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7022"/>
  </w:style>
  <w:style w:type="paragraph" w:styleId="AltBilgi">
    <w:name w:val="footer"/>
    <w:basedOn w:val="Normal"/>
    <w:link w:val="AltBilgiChar"/>
    <w:uiPriority w:val="99"/>
    <w:unhideWhenUsed/>
    <w:rsid w:val="00997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7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ner.duran@saglik.gov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2FD00-F9E0-4F15-B011-44077F07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ebru.kolak</dc:creator>
  <cp:lastModifiedBy>Aleyna DINC</cp:lastModifiedBy>
  <cp:revision>74</cp:revision>
  <cp:lastPrinted>2023-09-25T06:53:00Z</cp:lastPrinted>
  <dcterms:created xsi:type="dcterms:W3CDTF">2020-08-18T11:23:00Z</dcterms:created>
  <dcterms:modified xsi:type="dcterms:W3CDTF">2023-09-25T08:38:00Z</dcterms:modified>
</cp:coreProperties>
</file>