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20" w:rsidRPr="00D13BC0" w:rsidRDefault="00266B20" w:rsidP="00D13BC0">
      <w:pPr>
        <w:jc w:val="center"/>
        <w:rPr>
          <w:b/>
          <w:sz w:val="36"/>
          <w:szCs w:val="36"/>
        </w:rPr>
      </w:pPr>
      <w:r w:rsidRPr="00D13BC0">
        <w:rPr>
          <w:b/>
          <w:sz w:val="36"/>
          <w:szCs w:val="36"/>
        </w:rPr>
        <w:t>GÜNGÖREN KAYMAKAMLIĞI</w:t>
      </w:r>
    </w:p>
    <w:p w:rsidR="00266B20" w:rsidRPr="00D13BC0" w:rsidRDefault="00266B20" w:rsidP="00D13BC0">
      <w:pPr>
        <w:jc w:val="center"/>
        <w:rPr>
          <w:b/>
          <w:sz w:val="36"/>
          <w:szCs w:val="36"/>
        </w:rPr>
      </w:pPr>
      <w:r w:rsidRPr="00D13BC0">
        <w:rPr>
          <w:b/>
          <w:sz w:val="36"/>
          <w:szCs w:val="36"/>
        </w:rPr>
        <w:t>SOSYAL YARDIMLAŞMA VE DAYANIŞMA VAKFI</w:t>
      </w:r>
    </w:p>
    <w:p w:rsidR="00266B20" w:rsidRPr="00D13BC0" w:rsidRDefault="00266B20" w:rsidP="00D13BC0">
      <w:pPr>
        <w:jc w:val="center"/>
        <w:rPr>
          <w:b/>
          <w:sz w:val="36"/>
          <w:szCs w:val="36"/>
        </w:rPr>
      </w:pPr>
      <w:r w:rsidRPr="00D13BC0">
        <w:rPr>
          <w:b/>
          <w:sz w:val="36"/>
          <w:szCs w:val="36"/>
        </w:rPr>
        <w:t xml:space="preserve">BELİRSİZ SÜRELİ (DAİMİ SÖZLEŞMELİ) </w:t>
      </w:r>
      <w:r w:rsidR="00D13BC0">
        <w:rPr>
          <w:b/>
          <w:sz w:val="36"/>
          <w:szCs w:val="36"/>
        </w:rPr>
        <w:t xml:space="preserve">İŞÇİ </w:t>
      </w:r>
      <w:r w:rsidRPr="00D13BC0">
        <w:rPr>
          <w:b/>
          <w:sz w:val="36"/>
          <w:szCs w:val="36"/>
        </w:rPr>
        <w:t>ALIMINA İLİŞKİN DUYURU</w:t>
      </w:r>
    </w:p>
    <w:p w:rsidR="00266B20" w:rsidRPr="00D13BC0" w:rsidRDefault="00266B20" w:rsidP="00D13BC0">
      <w:pPr>
        <w:jc w:val="both"/>
        <w:rPr>
          <w:b/>
          <w:sz w:val="28"/>
          <w:szCs w:val="28"/>
        </w:rPr>
      </w:pPr>
    </w:p>
    <w:p w:rsidR="00266B20" w:rsidRPr="00D13BC0" w:rsidRDefault="00266B20" w:rsidP="00D13BC0">
      <w:pPr>
        <w:jc w:val="both"/>
        <w:rPr>
          <w:b/>
          <w:sz w:val="28"/>
          <w:szCs w:val="28"/>
        </w:rPr>
      </w:pPr>
    </w:p>
    <w:p w:rsidR="00D13BC0" w:rsidRPr="00D13BC0" w:rsidRDefault="00D13BC0" w:rsidP="00D13BC0">
      <w:pPr>
        <w:tabs>
          <w:tab w:val="left" w:pos="540"/>
          <w:tab w:val="left" w:pos="720"/>
        </w:tabs>
        <w:jc w:val="both"/>
        <w:rPr>
          <w:sz w:val="28"/>
          <w:szCs w:val="28"/>
        </w:rPr>
      </w:pPr>
      <w:r w:rsidRPr="00D13BC0">
        <w:rPr>
          <w:sz w:val="28"/>
          <w:szCs w:val="28"/>
        </w:rPr>
        <w:tab/>
      </w:r>
      <w:r w:rsidRPr="00D13BC0">
        <w:rPr>
          <w:sz w:val="28"/>
          <w:szCs w:val="28"/>
        </w:rPr>
        <w:t>Güngören İlçesi Sosyal Yardımlaşma ve Dayanışma Vakfı’na aşağıda belirtilen unvan ve şartlarda belirsiz süreli (daimi sözleşmeli) perso</w:t>
      </w:r>
      <w:r>
        <w:rPr>
          <w:sz w:val="28"/>
          <w:szCs w:val="28"/>
        </w:rPr>
        <w:t>nel</w:t>
      </w:r>
      <w:r w:rsidRPr="00D13BC0">
        <w:rPr>
          <w:sz w:val="28"/>
          <w:szCs w:val="28"/>
        </w:rPr>
        <w:t xml:space="preserve"> alınacaktır.</w:t>
      </w:r>
    </w:p>
    <w:p w:rsidR="00D13BC0" w:rsidRPr="00D13BC0" w:rsidRDefault="00D13BC0" w:rsidP="00D13BC0">
      <w:pPr>
        <w:tabs>
          <w:tab w:val="left" w:pos="540"/>
          <w:tab w:val="left" w:pos="720"/>
        </w:tabs>
        <w:jc w:val="both"/>
        <w:rPr>
          <w:b/>
          <w:sz w:val="28"/>
          <w:szCs w:val="28"/>
        </w:rPr>
      </w:pPr>
    </w:p>
    <w:p w:rsidR="00D13BC0" w:rsidRPr="00D13BC0" w:rsidRDefault="00D13BC0" w:rsidP="00D13BC0">
      <w:pPr>
        <w:tabs>
          <w:tab w:val="left" w:pos="540"/>
          <w:tab w:val="left" w:pos="720"/>
        </w:tabs>
        <w:jc w:val="both"/>
        <w:rPr>
          <w:b/>
          <w:sz w:val="28"/>
          <w:szCs w:val="28"/>
        </w:rPr>
      </w:pPr>
    </w:p>
    <w:p w:rsidR="00D13BC0" w:rsidRPr="00D13BC0" w:rsidRDefault="00D13BC0" w:rsidP="00D13B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 w:val="left" w:pos="720"/>
        </w:tabs>
        <w:jc w:val="both"/>
        <w:rPr>
          <w:b/>
          <w:sz w:val="28"/>
          <w:szCs w:val="28"/>
        </w:rPr>
      </w:pPr>
      <w:r w:rsidRPr="00D13BC0">
        <w:rPr>
          <w:sz w:val="28"/>
          <w:szCs w:val="28"/>
        </w:rPr>
        <w:tab/>
      </w:r>
      <w:r w:rsidRPr="00D13BC0">
        <w:rPr>
          <w:sz w:val="28"/>
          <w:szCs w:val="28"/>
        </w:rPr>
        <w:tab/>
      </w:r>
      <w:r w:rsidRPr="00D13BC0">
        <w:rPr>
          <w:sz w:val="28"/>
          <w:szCs w:val="28"/>
        </w:rPr>
        <w:tab/>
      </w:r>
      <w:r w:rsidRPr="00D13BC0">
        <w:rPr>
          <w:sz w:val="28"/>
          <w:szCs w:val="28"/>
        </w:rPr>
        <w:tab/>
      </w:r>
      <w:r w:rsidRPr="00D13BC0">
        <w:rPr>
          <w:b/>
          <w:sz w:val="28"/>
          <w:szCs w:val="28"/>
        </w:rPr>
        <w:t>UNVAN</w:t>
      </w:r>
      <w:r w:rsidRPr="00D13BC0">
        <w:rPr>
          <w:b/>
          <w:sz w:val="28"/>
          <w:szCs w:val="28"/>
        </w:rPr>
        <w:tab/>
      </w:r>
      <w:r w:rsidRPr="00D13BC0">
        <w:rPr>
          <w:b/>
          <w:sz w:val="28"/>
          <w:szCs w:val="28"/>
        </w:rPr>
        <w:tab/>
      </w:r>
      <w:r w:rsidRPr="00D13BC0">
        <w:rPr>
          <w:b/>
          <w:sz w:val="28"/>
          <w:szCs w:val="28"/>
        </w:rPr>
        <w:tab/>
      </w:r>
      <w:r w:rsidRPr="00D13BC0">
        <w:rPr>
          <w:b/>
          <w:sz w:val="28"/>
          <w:szCs w:val="28"/>
        </w:rPr>
        <w:tab/>
        <w:t xml:space="preserve">PERSONEL SAYISI </w:t>
      </w:r>
    </w:p>
    <w:p w:rsidR="00D13BC0" w:rsidRPr="00D13BC0" w:rsidRDefault="00D13BC0" w:rsidP="00D13BC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 w:val="left" w:pos="720"/>
        </w:tabs>
        <w:jc w:val="both"/>
        <w:rPr>
          <w:sz w:val="28"/>
          <w:szCs w:val="28"/>
        </w:rPr>
      </w:pPr>
      <w:r w:rsidRPr="00D13BC0">
        <w:rPr>
          <w:sz w:val="28"/>
          <w:szCs w:val="28"/>
        </w:rPr>
        <w:tab/>
        <w:t xml:space="preserve">   Sosyal Yardım ve İnceleme Görevlisi</w:t>
      </w:r>
      <w:r w:rsidRPr="00D13BC0">
        <w:rPr>
          <w:sz w:val="28"/>
          <w:szCs w:val="28"/>
        </w:rPr>
        <w:tab/>
      </w:r>
      <w:r w:rsidRPr="00D13BC0">
        <w:rPr>
          <w:sz w:val="28"/>
          <w:szCs w:val="28"/>
        </w:rPr>
        <w:tab/>
      </w:r>
      <w:r w:rsidRPr="00D13BC0">
        <w:rPr>
          <w:sz w:val="28"/>
          <w:szCs w:val="28"/>
        </w:rPr>
        <w:tab/>
        <w:t xml:space="preserve">     1</w:t>
      </w:r>
      <w:r w:rsidRPr="00D13BC0">
        <w:rPr>
          <w:sz w:val="28"/>
          <w:szCs w:val="28"/>
        </w:rPr>
        <w:tab/>
      </w:r>
      <w:r w:rsidRPr="00D13BC0">
        <w:rPr>
          <w:sz w:val="28"/>
          <w:szCs w:val="28"/>
        </w:rPr>
        <w:tab/>
      </w:r>
    </w:p>
    <w:p w:rsidR="00D13BC0" w:rsidRPr="00D13BC0" w:rsidRDefault="00D13BC0" w:rsidP="00D13BC0">
      <w:pPr>
        <w:tabs>
          <w:tab w:val="left" w:pos="540"/>
          <w:tab w:val="left" w:pos="720"/>
        </w:tabs>
        <w:jc w:val="both"/>
        <w:rPr>
          <w:sz w:val="28"/>
          <w:szCs w:val="28"/>
        </w:rPr>
      </w:pPr>
    </w:p>
    <w:p w:rsidR="00D13BC0" w:rsidRPr="00D13BC0" w:rsidRDefault="00D13BC0" w:rsidP="00D13BC0">
      <w:pPr>
        <w:tabs>
          <w:tab w:val="left" w:pos="540"/>
          <w:tab w:val="left" w:pos="720"/>
        </w:tabs>
        <w:jc w:val="both"/>
        <w:rPr>
          <w:b/>
          <w:sz w:val="28"/>
          <w:szCs w:val="28"/>
          <w:u w:val="single"/>
        </w:rPr>
      </w:pPr>
      <w:r w:rsidRPr="00D13BC0">
        <w:rPr>
          <w:b/>
          <w:sz w:val="28"/>
          <w:szCs w:val="28"/>
          <w:u w:val="single"/>
        </w:rPr>
        <w:t>I.ADAYLARDA ARANAN ŞARTLAR</w:t>
      </w:r>
    </w:p>
    <w:p w:rsidR="00D13BC0" w:rsidRPr="00D13BC0" w:rsidRDefault="00D13BC0" w:rsidP="00D13BC0">
      <w:pPr>
        <w:tabs>
          <w:tab w:val="left" w:pos="540"/>
          <w:tab w:val="left" w:pos="720"/>
        </w:tabs>
        <w:jc w:val="both"/>
        <w:rPr>
          <w:b/>
          <w:sz w:val="28"/>
          <w:szCs w:val="28"/>
          <w:u w:val="single"/>
        </w:rPr>
      </w:pPr>
    </w:p>
    <w:p w:rsidR="00D13BC0" w:rsidRPr="00D13BC0" w:rsidRDefault="00D13BC0" w:rsidP="00D13BC0">
      <w:pPr>
        <w:tabs>
          <w:tab w:val="left" w:pos="540"/>
          <w:tab w:val="left" w:pos="720"/>
        </w:tabs>
        <w:jc w:val="both"/>
        <w:rPr>
          <w:b/>
          <w:sz w:val="28"/>
          <w:szCs w:val="28"/>
          <w:u w:val="single"/>
        </w:rPr>
      </w:pPr>
    </w:p>
    <w:p w:rsidR="00D13BC0" w:rsidRPr="00D13BC0" w:rsidRDefault="00D13BC0" w:rsidP="00D13BC0">
      <w:pPr>
        <w:pStyle w:val="AralkYok"/>
        <w:jc w:val="both"/>
        <w:rPr>
          <w:rFonts w:ascii="Times New Roman" w:eastAsia="Times New Roman" w:hAnsi="Times New Roman"/>
          <w:b/>
          <w:bCs/>
          <w:sz w:val="28"/>
          <w:szCs w:val="28"/>
          <w:u w:val="single"/>
          <w:lang w:eastAsia="tr-TR"/>
        </w:rPr>
      </w:pPr>
      <w:r w:rsidRPr="00D13BC0">
        <w:rPr>
          <w:rFonts w:ascii="Times New Roman" w:hAnsi="Times New Roman"/>
          <w:b/>
          <w:sz w:val="28"/>
          <w:szCs w:val="28"/>
          <w:u w:val="single"/>
        </w:rPr>
        <w:t>A</w:t>
      </w:r>
      <w:r w:rsidRPr="00D13BC0">
        <w:rPr>
          <w:rFonts w:ascii="Times New Roman" w:hAnsi="Times New Roman"/>
          <w:b/>
          <w:sz w:val="28"/>
          <w:szCs w:val="28"/>
          <w:u w:val="single"/>
        </w:rPr>
        <w:t>.</w:t>
      </w:r>
      <w:r w:rsidRPr="00D13BC0">
        <w:rPr>
          <w:rFonts w:ascii="Times New Roman" w:hAnsi="Times New Roman"/>
          <w:b/>
          <w:bCs/>
          <w:sz w:val="28"/>
          <w:szCs w:val="28"/>
          <w:u w:val="single"/>
        </w:rPr>
        <w:t xml:space="preserve"> </w:t>
      </w:r>
      <w:r w:rsidRPr="00D13BC0">
        <w:rPr>
          <w:rFonts w:ascii="Times New Roman" w:eastAsia="Times New Roman" w:hAnsi="Times New Roman"/>
          <w:b/>
          <w:bCs/>
          <w:sz w:val="28"/>
          <w:szCs w:val="28"/>
          <w:u w:val="single"/>
          <w:lang w:eastAsia="tr-TR"/>
        </w:rPr>
        <w:t>GENEL ŞARTLAR:</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eastAsia="Times New Roman" w:hAnsi="Times New Roman"/>
          <w:b/>
          <w:bCs/>
          <w:sz w:val="28"/>
          <w:szCs w:val="28"/>
          <w:lang w:eastAsia="tr-TR"/>
        </w:rPr>
        <w:t>1.</w:t>
      </w:r>
      <w:r w:rsidRPr="00D13BC0">
        <w:rPr>
          <w:rFonts w:ascii="Times New Roman" w:eastAsia="Times New Roman" w:hAnsi="Times New Roman"/>
          <w:bCs/>
          <w:sz w:val="28"/>
          <w:szCs w:val="28"/>
          <w:lang w:eastAsia="tr-TR"/>
        </w:rPr>
        <w:t>Türkiye Cumhuriyeti Vatandaşı olmak,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eastAsia="Times New Roman" w:hAnsi="Times New Roman"/>
          <w:b/>
          <w:bCs/>
          <w:sz w:val="28"/>
          <w:szCs w:val="28"/>
          <w:lang w:eastAsia="tr-TR"/>
        </w:rPr>
        <w:t>2.</w:t>
      </w:r>
      <w:r w:rsidRPr="00D13BC0">
        <w:rPr>
          <w:rFonts w:ascii="Times New Roman" w:eastAsia="Times New Roman" w:hAnsi="Times New Roman"/>
          <w:bCs/>
          <w:sz w:val="28"/>
          <w:szCs w:val="28"/>
          <w:lang w:eastAsia="tr-TR"/>
        </w:rPr>
        <w:t>Medeni haklarını kullanma ehliyetine sahip olmak,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hAnsi="Times New Roman"/>
          <w:b/>
          <w:sz w:val="28"/>
          <w:szCs w:val="28"/>
        </w:rPr>
        <w:t>3.</w:t>
      </w:r>
      <w:r w:rsidRPr="00D13BC0">
        <w:rPr>
          <w:rFonts w:ascii="Times New Roman" w:eastAsia="Times New Roman" w:hAnsi="Times New Roman"/>
          <w:bCs/>
          <w:sz w:val="28"/>
          <w:szCs w:val="28"/>
          <w:lang w:eastAsia="tr-TR"/>
        </w:rPr>
        <w:t>Başvuru tarihi itibariyle 18 yaşını bitirmiş olmak ve 40 yaşını doldurmamış olmak,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eastAsia="Times New Roman" w:hAnsi="Times New Roman"/>
          <w:b/>
          <w:bCs/>
          <w:sz w:val="28"/>
          <w:szCs w:val="28"/>
          <w:lang w:eastAsia="tr-TR"/>
        </w:rPr>
        <w:t>4.</w:t>
      </w:r>
      <w:r w:rsidRPr="00D13BC0">
        <w:rPr>
          <w:rFonts w:ascii="Times New Roman" w:eastAsia="Times New Roman" w:hAnsi="Times New Roman"/>
          <w:bCs/>
          <w:sz w:val="28"/>
          <w:szCs w:val="28"/>
          <w:lang w:eastAsia="tr-TR"/>
        </w:rPr>
        <w:t>Erkek adaylar için askerlik görevini yapmış olmak veya tecilli olmak,</w:t>
      </w:r>
    </w:p>
    <w:p w:rsidR="00D13BC0" w:rsidRPr="00D13BC0" w:rsidRDefault="00D13BC0" w:rsidP="00D13BC0">
      <w:pPr>
        <w:pStyle w:val="AralkYok"/>
        <w:jc w:val="both"/>
        <w:rPr>
          <w:rFonts w:ascii="Times New Roman" w:hAnsi="Times New Roman"/>
          <w:sz w:val="28"/>
          <w:szCs w:val="28"/>
        </w:rPr>
      </w:pPr>
      <w:r w:rsidRPr="00D13BC0">
        <w:rPr>
          <w:rFonts w:ascii="Times New Roman" w:hAnsi="Times New Roman"/>
          <w:b/>
          <w:sz w:val="28"/>
          <w:szCs w:val="28"/>
        </w:rPr>
        <w:t>5.</w:t>
      </w:r>
      <w:r w:rsidRPr="00D13BC0">
        <w:rPr>
          <w:rFonts w:ascii="Times New Roman" w:hAnsi="Times New Roman"/>
          <w:sz w:val="28"/>
          <w:szCs w:val="28"/>
        </w:rPr>
        <w:t>Kamu haklarından mahrum bulunmamak,</w:t>
      </w:r>
    </w:p>
    <w:p w:rsidR="00D13BC0" w:rsidRPr="00D13BC0" w:rsidRDefault="00D13BC0" w:rsidP="00D13BC0">
      <w:pPr>
        <w:tabs>
          <w:tab w:val="left" w:pos="540"/>
          <w:tab w:val="left" w:pos="720"/>
        </w:tabs>
        <w:jc w:val="both"/>
        <w:rPr>
          <w:bCs/>
          <w:sz w:val="28"/>
          <w:szCs w:val="28"/>
        </w:rPr>
      </w:pPr>
      <w:proofErr w:type="gramStart"/>
      <w:r w:rsidRPr="00D13BC0">
        <w:rPr>
          <w:b/>
          <w:sz w:val="28"/>
          <w:szCs w:val="28"/>
        </w:rPr>
        <w:t>6.</w:t>
      </w:r>
      <w:r w:rsidRPr="00D13BC0">
        <w:rPr>
          <w:bCs/>
          <w:sz w:val="28"/>
          <w:szCs w:val="28"/>
        </w:rPr>
        <w:t>Türk Ceza Kanunun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roofErr w:type="gramEnd"/>
    </w:p>
    <w:p w:rsidR="00D13BC0" w:rsidRPr="00D13BC0" w:rsidRDefault="00D13BC0" w:rsidP="00D13BC0">
      <w:pPr>
        <w:tabs>
          <w:tab w:val="left" w:pos="540"/>
          <w:tab w:val="left" w:pos="720"/>
        </w:tabs>
        <w:jc w:val="both"/>
        <w:rPr>
          <w:bCs/>
          <w:sz w:val="28"/>
          <w:szCs w:val="28"/>
        </w:rPr>
      </w:pPr>
    </w:p>
    <w:p w:rsidR="00D13BC0" w:rsidRPr="00D13BC0" w:rsidRDefault="00D13BC0" w:rsidP="00D13BC0">
      <w:pPr>
        <w:tabs>
          <w:tab w:val="left" w:pos="540"/>
          <w:tab w:val="left" w:pos="720"/>
        </w:tabs>
        <w:jc w:val="both"/>
        <w:rPr>
          <w:bCs/>
          <w:sz w:val="28"/>
          <w:szCs w:val="28"/>
        </w:rPr>
      </w:pPr>
    </w:p>
    <w:p w:rsidR="00D13BC0" w:rsidRPr="00D13BC0" w:rsidRDefault="00D13BC0" w:rsidP="00D13BC0">
      <w:pPr>
        <w:pStyle w:val="AralkYok"/>
        <w:jc w:val="both"/>
        <w:rPr>
          <w:rFonts w:ascii="Times New Roman" w:hAnsi="Times New Roman"/>
          <w:b/>
          <w:sz w:val="28"/>
          <w:szCs w:val="28"/>
          <w:u w:val="single"/>
        </w:rPr>
      </w:pPr>
      <w:r>
        <w:rPr>
          <w:rFonts w:ascii="Times New Roman" w:hAnsi="Times New Roman"/>
          <w:b/>
          <w:sz w:val="28"/>
          <w:szCs w:val="28"/>
          <w:u w:val="single"/>
        </w:rPr>
        <w:t>B.</w:t>
      </w:r>
      <w:r w:rsidRPr="00D13BC0">
        <w:rPr>
          <w:rFonts w:ascii="Times New Roman" w:hAnsi="Times New Roman"/>
          <w:b/>
          <w:sz w:val="28"/>
          <w:szCs w:val="28"/>
          <w:u w:val="single"/>
        </w:rPr>
        <w:t>ÖZEL ŞARTLAR:</w:t>
      </w:r>
    </w:p>
    <w:p w:rsidR="00D13BC0" w:rsidRPr="00D13BC0" w:rsidRDefault="00D13BC0" w:rsidP="00D13BC0">
      <w:pPr>
        <w:pStyle w:val="AralkYok"/>
        <w:jc w:val="both"/>
        <w:rPr>
          <w:rFonts w:ascii="Times New Roman" w:hAnsi="Times New Roman"/>
          <w:sz w:val="28"/>
          <w:szCs w:val="28"/>
        </w:rPr>
      </w:pPr>
      <w:r w:rsidRPr="00D13BC0">
        <w:rPr>
          <w:rFonts w:ascii="Times New Roman" w:hAnsi="Times New Roman"/>
          <w:b/>
          <w:sz w:val="28"/>
          <w:szCs w:val="28"/>
        </w:rPr>
        <w:t>1.</w:t>
      </w:r>
      <w:r w:rsidRPr="00D13BC0">
        <w:rPr>
          <w:rFonts w:ascii="Times New Roman" w:hAnsi="Times New Roman"/>
          <w:sz w:val="28"/>
          <w:szCs w:val="28"/>
        </w:rPr>
        <w:t xml:space="preserve">4 ( Dört) Yıllık İlgili Fakültelerinden; </w:t>
      </w:r>
      <w:proofErr w:type="gramStart"/>
      <w:r w:rsidRPr="00D13BC0">
        <w:rPr>
          <w:rFonts w:ascii="Times New Roman" w:hAnsi="Times New Roman"/>
          <w:sz w:val="28"/>
          <w:szCs w:val="28"/>
        </w:rPr>
        <w:t>İktisat ,İşletme</w:t>
      </w:r>
      <w:proofErr w:type="gramEnd"/>
      <w:r w:rsidRPr="00D13BC0">
        <w:rPr>
          <w:rFonts w:ascii="Times New Roman" w:hAnsi="Times New Roman"/>
          <w:sz w:val="28"/>
          <w:szCs w:val="28"/>
        </w:rPr>
        <w:t>, Çalışma Ekonomisi, Maliye, Uluslararası İlişkiler, Kamu Yönetimi, Siyasi Bilimler, Sosyoloji, Psikoloji, Psikolojik Danışmanlık ve Rehberlik, Halkla ilişkiler, Sosyal Hizmetler bölümlerinin herhangi birinden mezun olmak,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hAnsi="Times New Roman"/>
          <w:b/>
          <w:sz w:val="28"/>
          <w:szCs w:val="28"/>
        </w:rPr>
        <w:t>2.</w:t>
      </w:r>
      <w:r w:rsidRPr="00D13BC0">
        <w:rPr>
          <w:rFonts w:ascii="Times New Roman" w:eastAsia="Times New Roman" w:hAnsi="Times New Roman"/>
          <w:bCs/>
          <w:sz w:val="28"/>
          <w:szCs w:val="28"/>
          <w:lang w:eastAsia="tr-TR"/>
        </w:rPr>
        <w:t>İşe alım Sürecinde Geçerli olan Kamu Personeli Seçme Sınavında, 2021 ve 2022 Yılları P3 Puan Türünden En az 60( altmış) almak,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eastAsia="Times New Roman" w:hAnsi="Times New Roman"/>
          <w:b/>
          <w:bCs/>
          <w:sz w:val="28"/>
          <w:szCs w:val="28"/>
          <w:lang w:eastAsia="tr-TR"/>
        </w:rPr>
        <w:t>3.</w:t>
      </w:r>
      <w:r w:rsidRPr="00D13BC0">
        <w:rPr>
          <w:rFonts w:ascii="Times New Roman" w:eastAsia="Times New Roman" w:hAnsi="Times New Roman"/>
          <w:bCs/>
          <w:sz w:val="28"/>
          <w:szCs w:val="28"/>
          <w:lang w:eastAsia="tr-TR"/>
        </w:rPr>
        <w:t>İyi derecede Sosyal İletişim becerisine sahip olmak,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eastAsia="Times New Roman" w:hAnsi="Times New Roman"/>
          <w:b/>
          <w:bCs/>
          <w:sz w:val="28"/>
          <w:szCs w:val="28"/>
          <w:lang w:eastAsia="tr-TR"/>
        </w:rPr>
        <w:t>4.</w:t>
      </w:r>
      <w:r w:rsidRPr="00D13BC0">
        <w:rPr>
          <w:rFonts w:ascii="Times New Roman" w:eastAsia="Times New Roman" w:hAnsi="Times New Roman"/>
          <w:bCs/>
          <w:sz w:val="28"/>
          <w:szCs w:val="28"/>
          <w:lang w:eastAsia="tr-TR"/>
        </w:rPr>
        <w:t xml:space="preserve"> Başvuru tarihi itibariyle son 1(bir) yıldır İstanbul İli Güngören İlçesinde İkamet ediyor olmak,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eastAsia="Times New Roman" w:hAnsi="Times New Roman"/>
          <w:b/>
          <w:bCs/>
          <w:sz w:val="28"/>
          <w:szCs w:val="28"/>
          <w:lang w:eastAsia="tr-TR"/>
        </w:rPr>
        <w:lastRenderedPageBreak/>
        <w:t>5.</w:t>
      </w:r>
      <w:r w:rsidRPr="00D13BC0">
        <w:rPr>
          <w:rFonts w:ascii="Times New Roman" w:eastAsia="Times New Roman" w:hAnsi="Times New Roman"/>
          <w:bCs/>
          <w:sz w:val="28"/>
          <w:szCs w:val="28"/>
          <w:lang w:eastAsia="tr-TR"/>
        </w:rPr>
        <w:t xml:space="preserve"> En az B sınıfı Ehliyete Sahip olmak,</w:t>
      </w:r>
    </w:p>
    <w:p w:rsidR="00D13BC0" w:rsidRPr="00D13BC0" w:rsidRDefault="00D13BC0" w:rsidP="00D13BC0">
      <w:pPr>
        <w:pStyle w:val="AralkYok"/>
        <w:jc w:val="both"/>
        <w:rPr>
          <w:rFonts w:ascii="Times New Roman" w:eastAsia="Times New Roman" w:hAnsi="Times New Roman"/>
          <w:bCs/>
          <w:sz w:val="28"/>
          <w:szCs w:val="28"/>
          <w:lang w:eastAsia="tr-TR"/>
        </w:rPr>
      </w:pPr>
      <w:r w:rsidRPr="00D13BC0">
        <w:rPr>
          <w:rFonts w:ascii="Times New Roman" w:eastAsia="Times New Roman" w:hAnsi="Times New Roman"/>
          <w:b/>
          <w:bCs/>
          <w:sz w:val="28"/>
          <w:szCs w:val="28"/>
          <w:lang w:eastAsia="tr-TR"/>
        </w:rPr>
        <w:t>6.</w:t>
      </w:r>
      <w:r w:rsidRPr="00D13BC0">
        <w:rPr>
          <w:rFonts w:ascii="Times New Roman" w:eastAsia="Times New Roman" w:hAnsi="Times New Roman"/>
          <w:bCs/>
          <w:sz w:val="28"/>
          <w:szCs w:val="28"/>
          <w:lang w:eastAsia="tr-TR"/>
        </w:rPr>
        <w:t xml:space="preserve"> Başvurduğu görevini yerine getirmede sağlık yönünden engel olabilecek daimi hastalığı bulunmamak,</w:t>
      </w:r>
    </w:p>
    <w:p w:rsidR="00D13BC0" w:rsidRPr="00D13BC0" w:rsidRDefault="00D13BC0" w:rsidP="00D13BC0">
      <w:pPr>
        <w:pStyle w:val="AralkYok"/>
        <w:jc w:val="both"/>
        <w:rPr>
          <w:rFonts w:ascii="Times New Roman" w:eastAsia="Times New Roman" w:hAnsi="Times New Roman"/>
          <w:bCs/>
          <w:sz w:val="28"/>
          <w:szCs w:val="28"/>
          <w:lang w:eastAsia="tr-TR"/>
        </w:rPr>
      </w:pPr>
    </w:p>
    <w:p w:rsidR="00D13BC0" w:rsidRPr="00D13BC0" w:rsidRDefault="00D13BC0" w:rsidP="00D13BC0">
      <w:pPr>
        <w:pStyle w:val="AralkYok"/>
        <w:ind w:firstLine="708"/>
        <w:jc w:val="both"/>
        <w:rPr>
          <w:rFonts w:ascii="Times New Roman" w:eastAsia="Times New Roman" w:hAnsi="Times New Roman"/>
          <w:bCs/>
          <w:sz w:val="28"/>
          <w:szCs w:val="28"/>
          <w:lang w:eastAsia="tr-TR"/>
        </w:rPr>
      </w:pPr>
      <w:r w:rsidRPr="00D13BC0">
        <w:rPr>
          <w:rFonts w:ascii="Times New Roman" w:eastAsia="Times New Roman" w:hAnsi="Times New Roman"/>
          <w:bCs/>
          <w:sz w:val="28"/>
          <w:szCs w:val="28"/>
          <w:lang w:eastAsia="tr-TR"/>
        </w:rPr>
        <w:t>Mütevelli Heyeti duruma göre mülakatı yenileyebilir, gerektiği takdirde ilanı iptal ederek yeni ilana çıkabilir.</w:t>
      </w:r>
    </w:p>
    <w:p w:rsidR="00D13BC0" w:rsidRPr="00D13BC0" w:rsidRDefault="00D13BC0" w:rsidP="00D13BC0">
      <w:pPr>
        <w:pStyle w:val="AralkYok"/>
        <w:jc w:val="both"/>
        <w:rPr>
          <w:rFonts w:ascii="Times New Roman" w:eastAsia="Times New Roman" w:hAnsi="Times New Roman"/>
          <w:bCs/>
          <w:sz w:val="28"/>
          <w:szCs w:val="28"/>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13BC0" w:rsidRPr="00D13BC0" w:rsidTr="00D13BC0">
        <w:tc>
          <w:tcPr>
            <w:tcW w:w="9062" w:type="dxa"/>
            <w:vAlign w:val="center"/>
          </w:tcPr>
          <w:p w:rsidR="00D13BC0" w:rsidRPr="00D13BC0" w:rsidRDefault="00D13BC0" w:rsidP="00310738">
            <w:pPr>
              <w:pStyle w:val="AralkYok"/>
              <w:rPr>
                <w:rFonts w:ascii="Times New Roman" w:hAnsi="Times New Roman"/>
                <w:b/>
                <w:sz w:val="28"/>
                <w:szCs w:val="28"/>
                <w:u w:val="single"/>
              </w:rPr>
            </w:pPr>
            <w:r w:rsidRPr="00D13BC0">
              <w:rPr>
                <w:rFonts w:ascii="Times New Roman" w:hAnsi="Times New Roman"/>
                <w:b/>
                <w:sz w:val="28"/>
                <w:szCs w:val="28"/>
                <w:u w:val="single"/>
              </w:rPr>
              <w:t>ADAYLARDAN İSTENEN BELGELER</w:t>
            </w:r>
          </w:p>
          <w:p w:rsidR="00D13BC0" w:rsidRPr="00D13BC0" w:rsidRDefault="00D13BC0" w:rsidP="00310738">
            <w:pPr>
              <w:pStyle w:val="AralkYok"/>
              <w:rPr>
                <w:rFonts w:ascii="Times New Roman" w:hAnsi="Times New Roman"/>
                <w:b/>
                <w:sz w:val="28"/>
                <w:szCs w:val="28"/>
                <w:u w:val="single"/>
              </w:rPr>
            </w:pPr>
          </w:p>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1.</w:t>
            </w:r>
            <w:r w:rsidRPr="00D13BC0">
              <w:rPr>
                <w:rFonts w:ascii="Times New Roman" w:hAnsi="Times New Roman"/>
                <w:sz w:val="28"/>
                <w:szCs w:val="28"/>
              </w:rPr>
              <w:t>Nüfus Cüzdanı ve Fotokopisi</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2.</w:t>
            </w:r>
            <w:r w:rsidRPr="00D13BC0">
              <w:rPr>
                <w:rFonts w:ascii="Times New Roman" w:hAnsi="Times New Roman"/>
                <w:sz w:val="28"/>
                <w:szCs w:val="28"/>
              </w:rPr>
              <w:t>İşe Başvuru Dilekçesi ve Özgeçmiş Belgeleri</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3.</w:t>
            </w:r>
            <w:r w:rsidRPr="00D13BC0">
              <w:rPr>
                <w:rFonts w:ascii="Times New Roman" w:hAnsi="Times New Roman"/>
                <w:sz w:val="28"/>
                <w:szCs w:val="28"/>
              </w:rPr>
              <w:t>Son 6 ay içinde çektirilmiş (6) adet vesikalık fotoğraf</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4.</w:t>
            </w:r>
            <w:r w:rsidRPr="00D13BC0">
              <w:rPr>
                <w:rFonts w:ascii="Times New Roman" w:hAnsi="Times New Roman"/>
                <w:sz w:val="28"/>
                <w:szCs w:val="28"/>
              </w:rPr>
              <w:t>Adli Sicil Belgesi</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5.</w:t>
            </w:r>
            <w:r w:rsidRPr="00D13BC0">
              <w:rPr>
                <w:rFonts w:ascii="Times New Roman" w:hAnsi="Times New Roman"/>
                <w:sz w:val="28"/>
                <w:szCs w:val="28"/>
              </w:rPr>
              <w:t>Diploma Aslı ve fotokopisi</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6.</w:t>
            </w:r>
            <w:r w:rsidRPr="00D13BC0">
              <w:rPr>
                <w:rFonts w:ascii="Times New Roman" w:hAnsi="Times New Roman"/>
                <w:sz w:val="28"/>
                <w:szCs w:val="28"/>
              </w:rPr>
              <w:t>Askerlik Belgesi (İlişiği olmadığına dair)</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7.</w:t>
            </w:r>
            <w:r w:rsidRPr="00D13BC0">
              <w:rPr>
                <w:rFonts w:ascii="Times New Roman" w:hAnsi="Times New Roman"/>
                <w:sz w:val="28"/>
                <w:szCs w:val="28"/>
              </w:rPr>
              <w:t>Adres Yerleşim Belgesi (Adres bilgi raporu son 1 yılda ikamet ettiğine dair.)</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8.</w:t>
            </w:r>
            <w:r w:rsidRPr="00D13BC0">
              <w:rPr>
                <w:rFonts w:ascii="Times New Roman" w:hAnsi="Times New Roman"/>
                <w:sz w:val="28"/>
                <w:szCs w:val="28"/>
              </w:rPr>
              <w:t>KPSS P3 Sınav Sonuç Belgesi (2021 ve 2022 yılı)</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9.</w:t>
            </w:r>
            <w:r w:rsidRPr="00D13BC0">
              <w:rPr>
                <w:rFonts w:ascii="Times New Roman" w:hAnsi="Times New Roman"/>
                <w:sz w:val="28"/>
                <w:szCs w:val="28"/>
              </w:rPr>
              <w:t>Sürücü Belgesi Aslı ve Fotokopisi</w:t>
            </w:r>
          </w:p>
        </w:tc>
      </w:tr>
      <w:tr w:rsidR="00D13BC0" w:rsidRPr="00D13BC0" w:rsidTr="00D13BC0">
        <w:tc>
          <w:tcPr>
            <w:tcW w:w="9062" w:type="dxa"/>
            <w:vAlign w:val="center"/>
          </w:tcPr>
          <w:p w:rsidR="00D13BC0" w:rsidRPr="00D13BC0" w:rsidRDefault="00D13BC0" w:rsidP="00310738">
            <w:pPr>
              <w:pStyle w:val="AralkYok"/>
              <w:rPr>
                <w:rFonts w:ascii="Times New Roman" w:hAnsi="Times New Roman"/>
                <w:sz w:val="28"/>
                <w:szCs w:val="28"/>
              </w:rPr>
            </w:pPr>
            <w:r w:rsidRPr="00D13BC0">
              <w:rPr>
                <w:rFonts w:ascii="Times New Roman" w:hAnsi="Times New Roman"/>
                <w:b/>
                <w:sz w:val="28"/>
                <w:szCs w:val="28"/>
              </w:rPr>
              <w:t>10.</w:t>
            </w:r>
            <w:r w:rsidRPr="00D13BC0">
              <w:rPr>
                <w:rFonts w:ascii="Times New Roman" w:hAnsi="Times New Roman"/>
                <w:sz w:val="28"/>
                <w:szCs w:val="28"/>
              </w:rPr>
              <w:t>Sağlık Raporu</w:t>
            </w:r>
          </w:p>
        </w:tc>
      </w:tr>
    </w:tbl>
    <w:p w:rsidR="00D13BC0" w:rsidRPr="00D13BC0" w:rsidRDefault="00D13BC0" w:rsidP="00D13BC0">
      <w:pPr>
        <w:pStyle w:val="AralkYok"/>
        <w:jc w:val="both"/>
        <w:rPr>
          <w:rFonts w:ascii="Times New Roman" w:eastAsia="Times New Roman" w:hAnsi="Times New Roman"/>
          <w:bCs/>
          <w:sz w:val="28"/>
          <w:szCs w:val="28"/>
          <w:lang w:eastAsia="tr-TR"/>
        </w:rPr>
      </w:pPr>
    </w:p>
    <w:p w:rsidR="00D13BC0" w:rsidRPr="00D13BC0" w:rsidRDefault="00D13BC0" w:rsidP="00D13BC0">
      <w:pPr>
        <w:pStyle w:val="AralkYok"/>
        <w:ind w:firstLine="708"/>
        <w:jc w:val="both"/>
        <w:rPr>
          <w:rFonts w:ascii="Times New Roman" w:hAnsi="Times New Roman"/>
          <w:b/>
          <w:sz w:val="28"/>
          <w:szCs w:val="28"/>
          <w:u w:val="single"/>
        </w:rPr>
      </w:pPr>
      <w:r w:rsidRPr="00D13BC0">
        <w:rPr>
          <w:rFonts w:ascii="Times New Roman" w:hAnsi="Times New Roman"/>
          <w:sz w:val="28"/>
          <w:szCs w:val="28"/>
        </w:rPr>
        <w:t xml:space="preserve">Mülakata girmeye hak kazananlar, Genel şartlarda belirtilen şartları taşımaları halinde gerekli evrakları asılları ile birlikte teslim süreci içinde Güngören Sosyal Yardımlaşma ve Dayanışma Vakfı’na teslim etmeleri gerekmektedir. Bu belgelerin Vakıfça teslim alınması sonucunda müracaat işlemleri tamamlanmış olacaktır. </w:t>
      </w:r>
      <w:r w:rsidRPr="00D13BC0">
        <w:rPr>
          <w:rFonts w:ascii="Times New Roman" w:hAnsi="Times New Roman"/>
          <w:b/>
          <w:sz w:val="28"/>
          <w:szCs w:val="28"/>
          <w:u w:val="single"/>
        </w:rPr>
        <w:t>Bu evrakları teslim etmeyen ya da eksik evrak teslim eden adayların başvuruları geçersiz sayılacaktır. Başvurular şahsen yapılacak olup posta yoluyla müracaat alınmayacaktır.</w:t>
      </w:r>
    </w:p>
    <w:p w:rsidR="00D13BC0" w:rsidRPr="00D13BC0" w:rsidRDefault="00D13BC0" w:rsidP="00D13BC0">
      <w:pPr>
        <w:pStyle w:val="AralkYok"/>
        <w:jc w:val="both"/>
        <w:rPr>
          <w:rFonts w:ascii="Times New Roman" w:eastAsia="Times New Roman" w:hAnsi="Times New Roman"/>
          <w:bCs/>
          <w:sz w:val="28"/>
          <w:szCs w:val="28"/>
          <w:u w:val="single"/>
          <w:lang w:eastAsia="tr-TR"/>
        </w:rPr>
      </w:pPr>
    </w:p>
    <w:p w:rsidR="00D13BC0" w:rsidRPr="00D13BC0" w:rsidRDefault="00D13BC0" w:rsidP="00D13BC0">
      <w:pPr>
        <w:pStyle w:val="AralkYok"/>
        <w:jc w:val="both"/>
        <w:rPr>
          <w:rFonts w:ascii="Times New Roman" w:eastAsia="Times New Roman" w:hAnsi="Times New Roman"/>
          <w:b/>
          <w:bCs/>
          <w:sz w:val="28"/>
          <w:szCs w:val="28"/>
          <w:u w:val="single"/>
          <w:lang w:eastAsia="tr-TR"/>
        </w:rPr>
      </w:pPr>
      <w:r w:rsidRPr="00D13BC0">
        <w:rPr>
          <w:rFonts w:ascii="Times New Roman" w:eastAsia="Times New Roman" w:hAnsi="Times New Roman"/>
          <w:b/>
          <w:bCs/>
          <w:sz w:val="28"/>
          <w:szCs w:val="28"/>
          <w:u w:val="single"/>
          <w:lang w:eastAsia="tr-TR"/>
        </w:rPr>
        <w:t>İŞE ALIM SÜRECİ VE SINAVA İLİŞKİN HUSUSLAR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D13BC0" w:rsidRPr="00D13BC0" w:rsidTr="00D13BC0">
        <w:tc>
          <w:tcPr>
            <w:tcW w:w="9062" w:type="dxa"/>
            <w:vAlign w:val="center"/>
          </w:tcPr>
          <w:p w:rsidR="00D13BC0" w:rsidRPr="00D13BC0" w:rsidRDefault="00D13BC0" w:rsidP="00310738">
            <w:pPr>
              <w:pStyle w:val="AralkYok"/>
              <w:jc w:val="both"/>
              <w:rPr>
                <w:rFonts w:ascii="Times New Roman" w:hAnsi="Times New Roman"/>
                <w:sz w:val="28"/>
                <w:szCs w:val="28"/>
              </w:rPr>
            </w:pPr>
          </w:p>
        </w:tc>
      </w:tr>
      <w:tr w:rsidR="00D13BC0" w:rsidRPr="00D13BC0" w:rsidTr="00D13BC0">
        <w:tc>
          <w:tcPr>
            <w:tcW w:w="9062" w:type="dxa"/>
            <w:vAlign w:val="center"/>
          </w:tcPr>
          <w:p w:rsidR="00D13BC0" w:rsidRPr="00D13BC0" w:rsidRDefault="00D13BC0" w:rsidP="00310738">
            <w:pPr>
              <w:pStyle w:val="AralkYok"/>
              <w:jc w:val="both"/>
              <w:rPr>
                <w:rFonts w:ascii="Times New Roman" w:hAnsi="Times New Roman"/>
                <w:b/>
                <w:sz w:val="28"/>
                <w:szCs w:val="28"/>
                <w:u w:val="single"/>
              </w:rPr>
            </w:pPr>
            <w:r>
              <w:rPr>
                <w:rFonts w:ascii="Times New Roman" w:hAnsi="Times New Roman"/>
                <w:sz w:val="28"/>
                <w:szCs w:val="28"/>
              </w:rPr>
              <w:t xml:space="preserve">          </w:t>
            </w:r>
            <w:r w:rsidRPr="00D13BC0">
              <w:rPr>
                <w:rFonts w:ascii="Times New Roman" w:hAnsi="Times New Roman"/>
                <w:sz w:val="28"/>
                <w:szCs w:val="28"/>
              </w:rPr>
              <w:t xml:space="preserve">Başvuru ilanı ve başvurular  </w:t>
            </w:r>
            <w:hyperlink r:id="rId4" w:history="1">
              <w:r w:rsidRPr="00D13BC0">
                <w:rPr>
                  <w:rStyle w:val="Kpr"/>
                  <w:rFonts w:ascii="Times New Roman" w:hAnsi="Times New Roman"/>
                  <w:b/>
                  <w:sz w:val="28"/>
                  <w:szCs w:val="28"/>
                </w:rPr>
                <w:t>https://vakifilan.aile.gov.tr/</w:t>
              </w:r>
            </w:hyperlink>
            <w:r w:rsidRPr="00D13BC0">
              <w:rPr>
                <w:rFonts w:ascii="Times New Roman" w:hAnsi="Times New Roman"/>
                <w:b/>
                <w:sz w:val="28"/>
                <w:szCs w:val="28"/>
              </w:rPr>
              <w:t xml:space="preserve"> </w:t>
            </w:r>
            <w:r w:rsidRPr="00D13BC0">
              <w:rPr>
                <w:rFonts w:ascii="Times New Roman" w:hAnsi="Times New Roman"/>
                <w:sz w:val="28"/>
                <w:szCs w:val="28"/>
              </w:rPr>
              <w:t xml:space="preserve">sitesinden yapılacaktır. Sosyal Yardım ve İnceleme Görevlisi unvanı ile başvuru şartlarını taşıdığı tespit edilenler, sistem tarafından en yüksek KPSS P3 puanından başlamak üzere alt puana doğru sıralanarak alınacak olan personel sayısının (5) katı kadar aday belirlenecektir. Belirlenen adaylar güvenlik soruşturmasına tabii tutulacak olup, olumlu sonuçlanan adaylar mülakata çağrılıp sözlü sınava tabi tutulacaktır. Mülakata girmeye hak kazananlar, Genel şartlarda belirtilen şartları taşımaları halinde gerekli evrakları asılları ile birlikte teslim süreci içinde Güngören Sosyal Yardımlaşma ve Dayanışma Vakfı’na teslim etmeleri gerekmektedir. Bu belgelerin Vakıfça teslim alınması sonucunda müracaat işlemleri tamamlanmış olacaktır. </w:t>
            </w:r>
            <w:r w:rsidRPr="00D13BC0">
              <w:rPr>
                <w:rFonts w:ascii="Times New Roman" w:hAnsi="Times New Roman"/>
                <w:b/>
                <w:sz w:val="28"/>
                <w:szCs w:val="28"/>
                <w:u w:val="single"/>
              </w:rPr>
              <w:t xml:space="preserve">Evrak teslimi: 16/12/2022 tarihinde başlayıp 20/12/2022 17:00’a kadar Güngören Sosyal Yardımlaşma ve Dayanışma Vakfı Müdürlüğüne bizzat yapılacaktır. </w:t>
            </w:r>
          </w:p>
          <w:p w:rsidR="00D13BC0" w:rsidRPr="00D13BC0" w:rsidRDefault="00D13BC0" w:rsidP="00310738">
            <w:pPr>
              <w:pStyle w:val="AralkYok"/>
              <w:jc w:val="both"/>
              <w:rPr>
                <w:rFonts w:ascii="Times New Roman" w:hAnsi="Times New Roman"/>
                <w:sz w:val="28"/>
                <w:szCs w:val="28"/>
              </w:rPr>
            </w:pPr>
            <w:r w:rsidRPr="00D13BC0">
              <w:rPr>
                <w:rFonts w:ascii="Times New Roman" w:hAnsi="Times New Roman"/>
                <w:sz w:val="28"/>
                <w:szCs w:val="28"/>
              </w:rPr>
              <w:lastRenderedPageBreak/>
              <w:t xml:space="preserve">-Başvuru tarihinin sona ermesine müteakiben mülakata katılmaya hak kazananların listesi, mülakat yeri ve tarihi Güngören Kaymakamlığı internet sitesi </w:t>
            </w:r>
            <w:hyperlink r:id="rId5" w:history="1">
              <w:r w:rsidRPr="00D13BC0">
                <w:rPr>
                  <w:rStyle w:val="Kpr"/>
                  <w:rFonts w:ascii="Times New Roman" w:hAnsi="Times New Roman"/>
                  <w:sz w:val="28"/>
                  <w:szCs w:val="28"/>
                </w:rPr>
                <w:t>http://www.gungoren.gov.tr</w:t>
              </w:r>
            </w:hyperlink>
            <w:r w:rsidRPr="00D13BC0">
              <w:rPr>
                <w:rFonts w:ascii="Times New Roman" w:hAnsi="Times New Roman"/>
                <w:sz w:val="28"/>
                <w:szCs w:val="28"/>
              </w:rPr>
              <w:t xml:space="preserve"> adresinden ilan edilecektir. Mülakata katılmaya hak kazanacakların bu siteden takip etmesi gerekmekte olup, kişilerin adresine ayrıca tebligat yapılmayacaktır.</w:t>
            </w:r>
          </w:p>
          <w:p w:rsidR="00D13BC0" w:rsidRPr="00D13BC0" w:rsidRDefault="00D13BC0" w:rsidP="00310738">
            <w:pPr>
              <w:pStyle w:val="AralkYok"/>
              <w:jc w:val="both"/>
              <w:rPr>
                <w:rFonts w:ascii="Times New Roman" w:hAnsi="Times New Roman"/>
                <w:sz w:val="28"/>
                <w:szCs w:val="28"/>
              </w:rPr>
            </w:pPr>
            <w:r w:rsidRPr="00D13BC0">
              <w:rPr>
                <w:rFonts w:ascii="Times New Roman" w:hAnsi="Times New Roman"/>
                <w:sz w:val="28"/>
                <w:szCs w:val="28"/>
              </w:rPr>
              <w:t>-İşe alınacak personelin değerlendirilmesi Vakıf Mütevelli Heyeti tarafından yapılacaktır. Başvuru yapan adayların, başvuruları üzerinde yapılacak olan kontrollerde, istenilen şartları sağlamadığı ya da yanlış bilgi vermeleri durumunda başvuruları değerlendirmeye alınmayacaktır.</w:t>
            </w:r>
          </w:p>
        </w:tc>
      </w:tr>
      <w:tr w:rsidR="00D13BC0" w:rsidRPr="00D13BC0" w:rsidTr="00D13BC0">
        <w:tc>
          <w:tcPr>
            <w:tcW w:w="9062" w:type="dxa"/>
            <w:vAlign w:val="center"/>
          </w:tcPr>
          <w:p w:rsidR="00D13BC0" w:rsidRDefault="00D13BC0" w:rsidP="00310738">
            <w:pPr>
              <w:pStyle w:val="AralkYok"/>
              <w:jc w:val="both"/>
              <w:rPr>
                <w:rFonts w:ascii="Times New Roman" w:hAnsi="Times New Roman"/>
                <w:sz w:val="28"/>
                <w:szCs w:val="28"/>
              </w:rPr>
            </w:pPr>
            <w:r>
              <w:rPr>
                <w:rFonts w:ascii="Times New Roman" w:hAnsi="Times New Roman"/>
                <w:sz w:val="28"/>
                <w:szCs w:val="28"/>
              </w:rPr>
              <w:lastRenderedPageBreak/>
              <w:t xml:space="preserve"> </w:t>
            </w:r>
          </w:p>
          <w:p w:rsidR="006D3427" w:rsidRDefault="006D3427" w:rsidP="00310738">
            <w:pPr>
              <w:pStyle w:val="AralkYok"/>
              <w:jc w:val="both"/>
              <w:rPr>
                <w:rFonts w:ascii="Times New Roman" w:hAnsi="Times New Roman"/>
                <w:sz w:val="28"/>
                <w:szCs w:val="28"/>
              </w:rPr>
            </w:pPr>
          </w:p>
          <w:p w:rsidR="006D3427" w:rsidRPr="00D13BC0" w:rsidRDefault="006D3427" w:rsidP="00310738">
            <w:pPr>
              <w:pStyle w:val="AralkYok"/>
              <w:jc w:val="both"/>
              <w:rPr>
                <w:rFonts w:ascii="Times New Roman" w:hAnsi="Times New Roman"/>
                <w:sz w:val="28"/>
                <w:szCs w:val="28"/>
              </w:rPr>
            </w:pPr>
          </w:p>
        </w:tc>
      </w:tr>
      <w:tr w:rsidR="006D3427" w:rsidRPr="00D13BC0" w:rsidTr="00D13BC0">
        <w:tc>
          <w:tcPr>
            <w:tcW w:w="9062" w:type="dxa"/>
            <w:vAlign w:val="center"/>
          </w:tcPr>
          <w:p w:rsidR="006D3427" w:rsidRPr="006D3427" w:rsidRDefault="006D3427" w:rsidP="00310738">
            <w:pPr>
              <w:pStyle w:val="AralkYok"/>
              <w:jc w:val="both"/>
              <w:rPr>
                <w:rFonts w:ascii="Times New Roman" w:hAnsi="Times New Roman"/>
                <w:b/>
                <w:sz w:val="28"/>
                <w:szCs w:val="28"/>
              </w:rPr>
            </w:pPr>
          </w:p>
        </w:tc>
      </w:tr>
      <w:tr w:rsidR="006D3427" w:rsidRPr="00D13BC0" w:rsidTr="00D13BC0">
        <w:tc>
          <w:tcPr>
            <w:tcW w:w="9062" w:type="dxa"/>
            <w:vAlign w:val="center"/>
          </w:tcPr>
          <w:p w:rsidR="006D3427" w:rsidRDefault="006D3427" w:rsidP="00310738">
            <w:pPr>
              <w:pStyle w:val="AralkYok"/>
              <w:jc w:val="both"/>
              <w:rPr>
                <w:rFonts w:ascii="Times New Roman" w:hAnsi="Times New Roman"/>
                <w:b/>
                <w:sz w:val="28"/>
                <w:szCs w:val="28"/>
              </w:rPr>
            </w:pPr>
            <w:r w:rsidRPr="006D3427">
              <w:rPr>
                <w:rFonts w:ascii="Times New Roman" w:hAnsi="Times New Roman"/>
                <w:b/>
                <w:sz w:val="28"/>
                <w:szCs w:val="28"/>
              </w:rPr>
              <w:t xml:space="preserve">                DUYURULUR.</w:t>
            </w:r>
          </w:p>
          <w:p w:rsidR="006D3427" w:rsidRDefault="006D3427" w:rsidP="00310738">
            <w:pPr>
              <w:pStyle w:val="AralkYok"/>
              <w:jc w:val="both"/>
              <w:rPr>
                <w:rFonts w:ascii="Times New Roman" w:hAnsi="Times New Roman"/>
                <w:b/>
                <w:sz w:val="28"/>
                <w:szCs w:val="28"/>
              </w:rPr>
            </w:pPr>
          </w:p>
          <w:p w:rsidR="006D3427" w:rsidRDefault="006D3427" w:rsidP="00310738">
            <w:pPr>
              <w:pStyle w:val="AralkYok"/>
              <w:jc w:val="both"/>
              <w:rPr>
                <w:rFonts w:ascii="Times New Roman" w:hAnsi="Times New Roman"/>
                <w:b/>
                <w:sz w:val="28"/>
                <w:szCs w:val="28"/>
              </w:rPr>
            </w:pPr>
          </w:p>
          <w:p w:rsidR="006D3427" w:rsidRPr="006D3427" w:rsidRDefault="006D3427" w:rsidP="00310738">
            <w:pPr>
              <w:pStyle w:val="AralkYok"/>
              <w:jc w:val="both"/>
              <w:rPr>
                <w:rFonts w:ascii="Times New Roman" w:hAnsi="Times New Roman"/>
                <w:b/>
                <w:sz w:val="28"/>
                <w:szCs w:val="28"/>
              </w:rPr>
            </w:pPr>
          </w:p>
        </w:tc>
      </w:tr>
      <w:tr w:rsidR="006D3427" w:rsidRPr="00D13BC0" w:rsidTr="00D13BC0">
        <w:tc>
          <w:tcPr>
            <w:tcW w:w="9062" w:type="dxa"/>
            <w:vAlign w:val="center"/>
          </w:tcPr>
          <w:p w:rsidR="006D3427" w:rsidRDefault="006D3427" w:rsidP="006D3427">
            <w:pPr>
              <w:ind w:firstLine="360"/>
              <w:jc w:val="both"/>
              <w:rPr>
                <w:b/>
              </w:rPr>
            </w:pPr>
            <w:r>
              <w:rPr>
                <w:b/>
              </w:rPr>
              <w:t xml:space="preserve">                                                                                                  </w:t>
            </w:r>
            <w:bookmarkStart w:id="0" w:name="_GoBack"/>
            <w:bookmarkEnd w:id="0"/>
            <w:r w:rsidRPr="00AA1CE8">
              <w:rPr>
                <w:b/>
              </w:rPr>
              <w:t>06/12/2022</w:t>
            </w:r>
          </w:p>
          <w:p w:rsidR="006D3427" w:rsidRDefault="006D3427" w:rsidP="006D3427">
            <w:pPr>
              <w:ind w:firstLine="360"/>
              <w:jc w:val="both"/>
              <w:rPr>
                <w:b/>
              </w:rPr>
            </w:pPr>
          </w:p>
          <w:p w:rsidR="006D3427" w:rsidRDefault="006D3427" w:rsidP="006D3427">
            <w:pPr>
              <w:ind w:firstLine="360"/>
              <w:jc w:val="both"/>
              <w:rPr>
                <w:b/>
              </w:rPr>
            </w:pPr>
          </w:p>
          <w:p w:rsidR="006D3427" w:rsidRPr="00AA1CE8" w:rsidRDefault="006D3427" w:rsidP="006D3427">
            <w:pPr>
              <w:ind w:firstLine="360"/>
              <w:jc w:val="both"/>
              <w:rPr>
                <w:b/>
              </w:rPr>
            </w:pPr>
          </w:p>
          <w:p w:rsidR="006D3427" w:rsidRPr="006D3427" w:rsidRDefault="006D3427" w:rsidP="006D3427">
            <w:pPr>
              <w:ind w:firstLine="360"/>
              <w:jc w:val="both"/>
              <w:rPr>
                <w:b/>
                <w:sz w:val="28"/>
                <w:szCs w:val="28"/>
              </w:rPr>
            </w:pPr>
            <w:r>
              <w:tab/>
            </w:r>
            <w:r>
              <w:tab/>
            </w:r>
            <w:r>
              <w:tab/>
            </w:r>
            <w:r>
              <w:tab/>
            </w:r>
            <w:r>
              <w:tab/>
            </w:r>
            <w:r>
              <w:t xml:space="preserve">   </w:t>
            </w:r>
            <w:r>
              <w:t xml:space="preserve">                </w:t>
            </w:r>
            <w:r w:rsidRPr="006D3427">
              <w:rPr>
                <w:b/>
                <w:sz w:val="28"/>
                <w:szCs w:val="28"/>
              </w:rPr>
              <w:t>GÜNGÖREN KAYMAKAMLIĞI</w:t>
            </w:r>
          </w:p>
          <w:p w:rsidR="006D3427" w:rsidRPr="006D3427" w:rsidRDefault="006D3427" w:rsidP="006D3427">
            <w:pPr>
              <w:ind w:firstLine="36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t xml:space="preserve">           </w:t>
            </w:r>
            <w:r w:rsidRPr="006D3427">
              <w:rPr>
                <w:b/>
                <w:sz w:val="28"/>
                <w:szCs w:val="28"/>
              </w:rPr>
              <w:t xml:space="preserve">        SOSYAL YARDIMLAŞMA VE</w:t>
            </w:r>
          </w:p>
          <w:p w:rsidR="006D3427" w:rsidRPr="006D3427" w:rsidRDefault="006D3427" w:rsidP="006D3427">
            <w:pPr>
              <w:ind w:firstLine="360"/>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6D3427">
              <w:rPr>
                <w:b/>
                <w:sz w:val="28"/>
                <w:szCs w:val="28"/>
              </w:rPr>
              <w:t xml:space="preserve">DAYANIŞMA VAKFI </w:t>
            </w:r>
          </w:p>
          <w:p w:rsidR="006D3427" w:rsidRPr="006D3427" w:rsidRDefault="006D3427" w:rsidP="00310738">
            <w:pPr>
              <w:pStyle w:val="AralkYok"/>
              <w:jc w:val="both"/>
              <w:rPr>
                <w:rFonts w:ascii="Times New Roman" w:hAnsi="Times New Roman"/>
                <w:b/>
                <w:sz w:val="28"/>
                <w:szCs w:val="28"/>
              </w:rPr>
            </w:pPr>
          </w:p>
        </w:tc>
      </w:tr>
      <w:tr w:rsidR="006D3427" w:rsidRPr="00D13BC0" w:rsidTr="00D13BC0">
        <w:tc>
          <w:tcPr>
            <w:tcW w:w="9062" w:type="dxa"/>
            <w:vAlign w:val="center"/>
          </w:tcPr>
          <w:p w:rsidR="006D3427" w:rsidRPr="006D3427" w:rsidRDefault="006D3427" w:rsidP="00310738">
            <w:pPr>
              <w:pStyle w:val="AralkYok"/>
              <w:jc w:val="both"/>
              <w:rPr>
                <w:rFonts w:ascii="Times New Roman" w:hAnsi="Times New Roman"/>
                <w:b/>
                <w:sz w:val="28"/>
                <w:szCs w:val="28"/>
              </w:rPr>
            </w:pPr>
          </w:p>
        </w:tc>
      </w:tr>
      <w:tr w:rsidR="006D3427" w:rsidRPr="00D13BC0" w:rsidTr="00D13BC0">
        <w:tc>
          <w:tcPr>
            <w:tcW w:w="9062" w:type="dxa"/>
            <w:vAlign w:val="center"/>
          </w:tcPr>
          <w:p w:rsidR="006D3427" w:rsidRPr="006D3427" w:rsidRDefault="006D3427" w:rsidP="00310738">
            <w:pPr>
              <w:pStyle w:val="AralkYok"/>
              <w:jc w:val="both"/>
              <w:rPr>
                <w:rFonts w:ascii="Times New Roman" w:hAnsi="Times New Roman"/>
                <w:b/>
                <w:sz w:val="28"/>
                <w:szCs w:val="28"/>
              </w:rPr>
            </w:pPr>
          </w:p>
        </w:tc>
      </w:tr>
      <w:tr w:rsidR="006D3427" w:rsidRPr="00D13BC0" w:rsidTr="00D13BC0">
        <w:tc>
          <w:tcPr>
            <w:tcW w:w="9062" w:type="dxa"/>
            <w:vAlign w:val="center"/>
          </w:tcPr>
          <w:p w:rsidR="006D3427" w:rsidRPr="006D3427" w:rsidRDefault="006D3427" w:rsidP="00310738">
            <w:pPr>
              <w:pStyle w:val="AralkYok"/>
              <w:jc w:val="both"/>
              <w:rPr>
                <w:rFonts w:ascii="Times New Roman" w:hAnsi="Times New Roman"/>
                <w:b/>
                <w:sz w:val="28"/>
                <w:szCs w:val="28"/>
              </w:rPr>
            </w:pPr>
          </w:p>
        </w:tc>
      </w:tr>
    </w:tbl>
    <w:p w:rsidR="00D13BC0" w:rsidRPr="00D13BC0" w:rsidRDefault="00D13BC0" w:rsidP="00D13BC0">
      <w:pPr>
        <w:pStyle w:val="AralkYok"/>
        <w:jc w:val="both"/>
        <w:rPr>
          <w:rFonts w:ascii="Times New Roman" w:eastAsia="Times New Roman" w:hAnsi="Times New Roman"/>
          <w:bCs/>
          <w:sz w:val="28"/>
          <w:szCs w:val="28"/>
          <w:lang w:eastAsia="tr-TR"/>
        </w:rPr>
      </w:pPr>
    </w:p>
    <w:p w:rsidR="00D13BC0" w:rsidRPr="00D13BC0" w:rsidRDefault="00D13BC0" w:rsidP="00D13BC0">
      <w:pPr>
        <w:tabs>
          <w:tab w:val="left" w:pos="540"/>
          <w:tab w:val="left" w:pos="720"/>
        </w:tabs>
        <w:jc w:val="both"/>
        <w:rPr>
          <w:b/>
          <w:sz w:val="28"/>
          <w:szCs w:val="28"/>
        </w:rPr>
      </w:pPr>
    </w:p>
    <w:p w:rsidR="00D13BC0" w:rsidRPr="00D13BC0" w:rsidRDefault="00D13BC0" w:rsidP="00D13BC0">
      <w:pPr>
        <w:tabs>
          <w:tab w:val="left" w:pos="540"/>
          <w:tab w:val="left" w:pos="720"/>
        </w:tabs>
        <w:jc w:val="both"/>
        <w:rPr>
          <w:b/>
          <w:sz w:val="28"/>
          <w:szCs w:val="28"/>
          <w:u w:val="single"/>
        </w:rPr>
      </w:pPr>
    </w:p>
    <w:p w:rsidR="00266B20" w:rsidRPr="00D13BC0" w:rsidRDefault="00266B20" w:rsidP="00D13BC0">
      <w:pPr>
        <w:jc w:val="both"/>
        <w:rPr>
          <w:b/>
          <w:sz w:val="28"/>
          <w:szCs w:val="28"/>
        </w:rPr>
      </w:pPr>
    </w:p>
    <w:p w:rsidR="00266B20" w:rsidRPr="00D13BC0" w:rsidRDefault="00266B20">
      <w:pPr>
        <w:rPr>
          <w:sz w:val="28"/>
          <w:szCs w:val="28"/>
        </w:rPr>
      </w:pPr>
    </w:p>
    <w:sectPr w:rsidR="00266B20" w:rsidRPr="00D13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BA"/>
    <w:rsid w:val="00266B20"/>
    <w:rsid w:val="005D02BA"/>
    <w:rsid w:val="006D3427"/>
    <w:rsid w:val="00792332"/>
    <w:rsid w:val="008479C6"/>
    <w:rsid w:val="009A4C28"/>
    <w:rsid w:val="00D13BC0"/>
    <w:rsid w:val="00E00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0657"/>
  <w15:chartTrackingRefBased/>
  <w15:docId w15:val="{87D89AE1-1817-4CF9-B786-9746E6BB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3BC0"/>
    <w:pPr>
      <w:spacing w:after="0" w:line="240" w:lineRule="auto"/>
    </w:pPr>
    <w:rPr>
      <w:rFonts w:ascii="Calibri" w:eastAsia="Calibri" w:hAnsi="Calibri" w:cs="Times New Roman"/>
    </w:rPr>
  </w:style>
  <w:style w:type="table" w:styleId="TabloKlavuzu">
    <w:name w:val="Table Grid"/>
    <w:basedOn w:val="NormalTablo"/>
    <w:uiPriority w:val="39"/>
    <w:rsid w:val="00D13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13BC0"/>
    <w:rPr>
      <w:color w:val="0563C1" w:themeColor="hyperlink"/>
      <w:u w:val="single"/>
    </w:rPr>
  </w:style>
  <w:style w:type="paragraph" w:styleId="BalonMetni">
    <w:name w:val="Balloon Text"/>
    <w:basedOn w:val="Normal"/>
    <w:link w:val="BalonMetniChar"/>
    <w:uiPriority w:val="99"/>
    <w:semiHidden/>
    <w:unhideWhenUsed/>
    <w:rsid w:val="006D3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3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ngoren.gov.tr" TargetMode="External"/><Relationship Id="rId4" Type="http://schemas.openxmlformats.org/officeDocument/2006/relationships/hyperlink" Target="https://vakifilan.aile.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747</Words>
  <Characters>4263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2022-12-05T11:28:00Z</cp:lastPrinted>
  <dcterms:created xsi:type="dcterms:W3CDTF">2022-12-05T10:06:00Z</dcterms:created>
  <dcterms:modified xsi:type="dcterms:W3CDTF">2022-12-05T11:35:00Z</dcterms:modified>
</cp:coreProperties>
</file>